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893" w:type="dxa"/>
        <w:tblInd w:w="-431" w:type="dxa"/>
        <w:tblLook w:val="04A0"/>
      </w:tblPr>
      <w:tblGrid>
        <w:gridCol w:w="13893"/>
      </w:tblGrid>
      <w:tr w:rsidR="00A17ADE" w:rsidTr="000D0B5C">
        <w:tc>
          <w:tcPr>
            <w:tcW w:w="13893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D0B5C">
        <w:tc>
          <w:tcPr>
            <w:tcW w:w="13893" w:type="dxa"/>
          </w:tcPr>
          <w:p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CC3292">
              <w:t>Instituto Azucarero Dominicano - INAZUCAR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CC3292">
              <w:t xml:space="preserve">Máximo Pérez Pérez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</w:t>
            </w:r>
            <w:r w:rsidR="00462C06">
              <w:t>809-532-5571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Avenida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López de Vega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#106, Ens. 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Serrallés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-</w:t>
            </w:r>
            <w:r w:rsidR="008961D1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Santo Domingo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, </w:t>
            </w:r>
            <w:r w:rsidR="00462C06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R</w:t>
            </w:r>
            <w:r w:rsidR="00462C06">
              <w:rPr>
                <w:rFonts w:ascii="Verdana" w:hAnsi="Verdana"/>
                <w:sz w:val="18"/>
                <w:szCs w:val="18"/>
                <w:shd w:val="clear" w:color="auto" w:fill="FFFFFF"/>
              </w:rPr>
              <w:t>epública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="00326FAD" w:rsidRPr="004726DD">
              <w:rPr>
                <w:rFonts w:ascii="Verdana" w:hAnsi="Verdana"/>
                <w:sz w:val="18"/>
                <w:szCs w:val="18"/>
                <w:shd w:val="clear" w:color="auto" w:fill="FFFFFF"/>
              </w:rPr>
              <w:t>D</w:t>
            </w:r>
            <w:r w:rsidR="00CC3292">
              <w:rPr>
                <w:rFonts w:ascii="Verdana" w:hAnsi="Verdana"/>
                <w:sz w:val="18"/>
                <w:szCs w:val="18"/>
                <w:shd w:val="clear" w:color="auto" w:fill="FFFFFF"/>
              </w:rPr>
              <w:t>ominicana</w:t>
            </w:r>
          </w:p>
          <w:p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CC3292" w:rsidRPr="00CC3292">
                <w:rPr>
                  <w:rStyle w:val="Hipervnculo"/>
                </w:rPr>
                <w:t>https://inazucar.gov.do/</w:t>
              </w:r>
            </w:hyperlink>
          </w:p>
          <w:p w:rsidR="00A17ADE" w:rsidRPr="00164D20" w:rsidRDefault="00A17ADE" w:rsidP="00CC329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CC3292">
              <w:t>info</w:t>
            </w:r>
            <w:r w:rsidR="00462C06">
              <w:t>@inazucar.gov.do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/>
      </w:tblPr>
      <w:tblGrid>
        <w:gridCol w:w="6790"/>
        <w:gridCol w:w="7103"/>
      </w:tblGrid>
      <w:tr w:rsidR="0046741C" w:rsidTr="000D0B5C">
        <w:tc>
          <w:tcPr>
            <w:tcW w:w="679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51E87">
        <w:trPr>
          <w:trHeight w:val="70"/>
        </w:trPr>
        <w:tc>
          <w:tcPr>
            <w:tcW w:w="6790" w:type="dxa"/>
          </w:tcPr>
          <w:p w:rsidR="0046741C" w:rsidRPr="00611A4C" w:rsidRDefault="0046741C" w:rsidP="00CC3292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9" w:history="1">
              <w:r w:rsidR="00CC3292" w:rsidRPr="00CC3292">
                <w:rPr>
                  <w:rStyle w:val="Hipervnculo"/>
                  <w:lang w:val="en-US"/>
                </w:rPr>
                <w:t>https://inazucar.gov.do/transparencia/</w:t>
              </w:r>
            </w:hyperlink>
          </w:p>
        </w:tc>
        <w:tc>
          <w:tcPr>
            <w:tcW w:w="7103" w:type="dxa"/>
          </w:tcPr>
          <w:p w:rsidR="0046741C" w:rsidRPr="00611A4C" w:rsidRDefault="00661859" w:rsidP="00F70F2A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5 de </w:t>
            </w:r>
            <w:r w:rsidR="00F70F2A">
              <w:rPr>
                <w:b/>
                <w:sz w:val="20"/>
                <w:szCs w:val="20"/>
                <w:lang w:val="es-ES"/>
              </w:rPr>
              <w:t>Enero 2023</w:t>
            </w:r>
          </w:p>
        </w:tc>
      </w:tr>
      <w:tr w:rsidR="00CC3292" w:rsidRPr="00164D20" w:rsidTr="00B51E87">
        <w:trPr>
          <w:trHeight w:val="70"/>
        </w:trPr>
        <w:tc>
          <w:tcPr>
            <w:tcW w:w="6790" w:type="dxa"/>
          </w:tcPr>
          <w:p w:rsidR="00CC3292" w:rsidRPr="007F3092" w:rsidRDefault="00CC3292" w:rsidP="003B2711">
            <w:pPr>
              <w:rPr>
                <w:b/>
                <w:lang w:val="en-US"/>
              </w:rPr>
            </w:pPr>
          </w:p>
        </w:tc>
        <w:tc>
          <w:tcPr>
            <w:tcW w:w="7103" w:type="dxa"/>
          </w:tcPr>
          <w:p w:rsidR="00CC3292" w:rsidRDefault="00CC3292" w:rsidP="00BE6672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11A4C" w:rsidRDefault="00611A4C" w:rsidP="001B3C70">
      <w:pPr>
        <w:spacing w:after="0"/>
        <w:rPr>
          <w:b/>
          <w:sz w:val="24"/>
          <w:szCs w:val="24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5B03B6">
        <w:trPr>
          <w:trHeight w:val="834"/>
        </w:trPr>
        <w:tc>
          <w:tcPr>
            <w:tcW w:w="3397" w:type="dxa"/>
          </w:tcPr>
          <w:p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462C06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8C70D1" w:rsidP="00462C0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62C06" w:rsidRPr="00462C06">
                <w:rPr>
                  <w:rStyle w:val="Hipervnculo"/>
                </w:rPr>
                <w:t>https://inazucar.gov.do/transparencia/index.php/base-legal/category/321-constitucion-de-la-republica-dominicana</w:t>
              </w:r>
            </w:hyperlink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Tr="00CB3E53">
        <w:tc>
          <w:tcPr>
            <w:tcW w:w="3397" w:type="dxa"/>
            <w:shd w:val="clear" w:color="auto" w:fill="365F91" w:themeFill="accent1" w:themeFillShade="BF"/>
          </w:tcPr>
          <w:p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:rsidTr="00462C06">
        <w:trPr>
          <w:trHeight w:val="604"/>
        </w:trPr>
        <w:tc>
          <w:tcPr>
            <w:tcW w:w="3397" w:type="dxa"/>
          </w:tcPr>
          <w:p w:rsidR="00641EA2" w:rsidRPr="006C4E9E" w:rsidRDefault="00462C06" w:rsidP="00641EA2">
            <w:pPr>
              <w:rPr>
                <w:rFonts w:cstheme="minorHAnsi"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No.745-21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2021-2022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8C70D1" w:rsidP="00462C06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641EA2" w:rsidRPr="002F0DEF" w:rsidRDefault="004B4495" w:rsidP="004B449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19 de Noviembre 2021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0732A">
        <w:trPr>
          <w:trHeight w:val="658"/>
        </w:trPr>
        <w:tc>
          <w:tcPr>
            <w:tcW w:w="3397" w:type="dxa"/>
          </w:tcPr>
          <w:p w:rsidR="0018693F" w:rsidRPr="006C4E9E" w:rsidRDefault="00462C06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567-20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2020-2021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8C70D1" w:rsidP="0018693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62C06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</w:tc>
        <w:tc>
          <w:tcPr>
            <w:tcW w:w="1530" w:type="dxa"/>
          </w:tcPr>
          <w:p w:rsidR="0018693F" w:rsidRPr="002F0DEF" w:rsidRDefault="004B4495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de Octubre 2020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353-19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2019-2020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3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Octubre 2019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393-18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2018-2019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4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Octubre 2018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420-17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2017-2018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5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Noviembre 2017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313-16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2016-2017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6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de Noviembre 2016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62C0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390-15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2015-2016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7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4B4495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de Diciembre 2015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472-14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2014-2015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8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Pr="00462C06" w:rsidRDefault="00E0732A" w:rsidP="0018693F">
            <w:pPr>
              <w:jc w:val="both"/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324-13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2013-2014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19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de Noviembre 2013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732A" w:rsidTr="00E0732A">
        <w:trPr>
          <w:trHeight w:val="658"/>
        </w:trPr>
        <w:tc>
          <w:tcPr>
            <w:tcW w:w="3397" w:type="dxa"/>
          </w:tcPr>
          <w:p w:rsidR="00E0732A" w:rsidRDefault="00E0732A" w:rsidP="0018693F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656-12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zafra año 2012-2013</w:t>
            </w:r>
          </w:p>
        </w:tc>
        <w:tc>
          <w:tcPr>
            <w:tcW w:w="1276" w:type="dxa"/>
          </w:tcPr>
          <w:p w:rsidR="00E0732A" w:rsidRPr="002F5D70" w:rsidRDefault="00E0732A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0732A" w:rsidRDefault="008C70D1" w:rsidP="00E0732A">
            <w:pPr>
              <w:jc w:val="both"/>
            </w:pPr>
            <w:hyperlink r:id="rId20" w:history="1">
              <w:r w:rsidR="00E0732A" w:rsidRPr="00462C06">
                <w:rPr>
                  <w:rStyle w:val="Hipervnculo"/>
                </w:rPr>
                <w:t>https://inazucar.gov.do/transparencia/index.php/base-legal/category/323-decretos</w:t>
              </w:r>
            </w:hyperlink>
          </w:p>
          <w:p w:rsidR="00E0732A" w:rsidRDefault="00E0732A" w:rsidP="0018693F">
            <w:pPr>
              <w:jc w:val="both"/>
            </w:pPr>
          </w:p>
        </w:tc>
        <w:tc>
          <w:tcPr>
            <w:tcW w:w="1530" w:type="dxa"/>
          </w:tcPr>
          <w:p w:rsidR="00E0732A" w:rsidRPr="000E1A63" w:rsidRDefault="003C45DA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de Noviembre 2012</w:t>
            </w:r>
          </w:p>
        </w:tc>
        <w:tc>
          <w:tcPr>
            <w:tcW w:w="1548" w:type="dxa"/>
          </w:tcPr>
          <w:p w:rsidR="00E0732A" w:rsidRPr="002F5D70" w:rsidRDefault="00CC06D4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53044" w:rsidTr="00CB3E53">
        <w:tc>
          <w:tcPr>
            <w:tcW w:w="3397" w:type="dxa"/>
            <w:shd w:val="clear" w:color="auto" w:fill="365F91" w:themeFill="accent1" w:themeFillShade="BF"/>
          </w:tcPr>
          <w:p w:rsid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  <w:p w:rsidR="00F53044" w:rsidRPr="002F5D70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365F91" w:themeFill="accent1" w:themeFillShade="BF"/>
          </w:tcPr>
          <w:p w:rsidR="00F53044" w:rsidRPr="002F5D70" w:rsidRDefault="00F53044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F53044" w:rsidRPr="00AF5DC9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F53044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:rsidR="00F53044" w:rsidRPr="002F5D70" w:rsidRDefault="00F53044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618.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Ley Orgánica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C70D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1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16 de Febrero de 1965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 w:rsidRPr="003C45DA"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Reglamento de Organización y Funciones del Instituto Azucarero Dominicano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C70D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2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  <w:r w:rsidR="003C45DA">
              <w:t>j</w:t>
            </w:r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20 de Agosto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27-87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La Personalidad Jurídica del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C70D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3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26 de Marzo de 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53044" w:rsidTr="00F53044">
        <w:trPr>
          <w:trHeight w:val="477"/>
        </w:trPr>
        <w:tc>
          <w:tcPr>
            <w:tcW w:w="3397" w:type="dxa"/>
            <w:shd w:val="clear" w:color="auto" w:fill="FFFFFF" w:themeFill="background1"/>
          </w:tcPr>
          <w:p w:rsidR="00F53044" w:rsidRPr="00F53044" w:rsidRDefault="00F53044" w:rsidP="00F53044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F53044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No. 491</w:t>
            </w:r>
            <w:r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Ley Sobre Colonato Azucarero</w:t>
            </w:r>
          </w:p>
        </w:tc>
        <w:tc>
          <w:tcPr>
            <w:tcW w:w="1276" w:type="dxa"/>
            <w:shd w:val="clear" w:color="auto" w:fill="FFFFFF" w:themeFill="background1"/>
          </w:tcPr>
          <w:p w:rsidR="00F53044" w:rsidRPr="00F53044" w:rsidRDefault="00670C22" w:rsidP="00670C2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F53044" w:rsidRPr="00F53044" w:rsidRDefault="008C70D1" w:rsidP="00670C2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4" w:history="1">
              <w:r w:rsidR="00670C22" w:rsidRPr="00670C22">
                <w:rPr>
                  <w:rStyle w:val="Hipervnculo"/>
                </w:rPr>
                <w:t>https://inazucar.gov.do/transparencia/index.php/base-legal/category/322-leyes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F53044" w:rsidRPr="003C45DA" w:rsidRDefault="003C45DA" w:rsidP="003C45DA">
            <w:pPr>
              <w:jc w:val="center"/>
              <w:rPr>
                <w:b/>
              </w:rPr>
            </w:pPr>
            <w:r>
              <w:rPr>
                <w:b/>
              </w:rPr>
              <w:t>27 de Octubre de 1987</w:t>
            </w:r>
          </w:p>
        </w:tc>
        <w:tc>
          <w:tcPr>
            <w:tcW w:w="1548" w:type="dxa"/>
            <w:shd w:val="clear" w:color="auto" w:fill="FFFFFF" w:themeFill="background1"/>
          </w:tcPr>
          <w:p w:rsidR="00F53044" w:rsidRPr="00826B51" w:rsidRDefault="00826B51" w:rsidP="00826B5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688F" w:rsidTr="00CB3E53">
        <w:tc>
          <w:tcPr>
            <w:tcW w:w="3397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ACUERDOS INTERISTINTUCIONALES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2688F" w:rsidRPr="002F5D70" w:rsidRDefault="00371353" w:rsidP="002307B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2688F" w:rsidRPr="00AF5DC9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Fecha de creación </w:t>
            </w:r>
          </w:p>
        </w:tc>
        <w:tc>
          <w:tcPr>
            <w:tcW w:w="1548" w:type="dxa"/>
            <w:shd w:val="clear" w:color="auto" w:fill="1F497D" w:themeFill="text2"/>
          </w:tcPr>
          <w:p w:rsidR="0022688F" w:rsidRPr="002F5D70" w:rsidRDefault="003713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0221" w:rsidTr="00D10221">
        <w:tc>
          <w:tcPr>
            <w:tcW w:w="3397" w:type="dxa"/>
            <w:shd w:val="clear" w:color="auto" w:fill="FFFFFF" w:themeFill="background1"/>
          </w:tcPr>
          <w:p w:rsidR="00D10221" w:rsidRDefault="00D10221" w:rsidP="00D10221">
            <w:pPr>
              <w:tabs>
                <w:tab w:val="left" w:pos="1515"/>
              </w:tabs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Acuerdo Interinstitucional entre DGAPP e INAZUCAR</w:t>
            </w:r>
          </w:p>
        </w:tc>
        <w:tc>
          <w:tcPr>
            <w:tcW w:w="1276" w:type="dxa"/>
            <w:shd w:val="clear" w:color="auto" w:fill="FFFFFF" w:themeFill="background1"/>
          </w:tcPr>
          <w:p w:rsidR="00D10221" w:rsidRDefault="00D10221" w:rsidP="00D102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:rsidR="00D10221" w:rsidRDefault="008C70D1" w:rsidP="00D10221">
            <w:pPr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hyperlink r:id="rId25" w:history="1">
              <w:r w:rsidR="00D10221" w:rsidRPr="00D10221">
                <w:rPr>
                  <w:rStyle w:val="Hipervnculo"/>
                </w:rPr>
                <w:t>https://inazucar.gov.do/transparencia/index.php/base-legal/category/408-acuerdos-interinstitucionales</w:t>
              </w:r>
            </w:hyperlink>
          </w:p>
        </w:tc>
        <w:tc>
          <w:tcPr>
            <w:tcW w:w="1530" w:type="dxa"/>
            <w:shd w:val="clear" w:color="auto" w:fill="FFFFFF" w:themeFill="background1"/>
          </w:tcPr>
          <w:p w:rsidR="00D10221" w:rsidRPr="00C1264F" w:rsidRDefault="00C1264F" w:rsidP="00C1264F">
            <w:pPr>
              <w:jc w:val="center"/>
              <w:rPr>
                <w:b/>
              </w:rPr>
            </w:pPr>
            <w:r w:rsidRPr="00C1264F">
              <w:rPr>
                <w:b/>
              </w:rPr>
              <w:t>12 de Enero de 2021</w:t>
            </w:r>
          </w:p>
        </w:tc>
        <w:tc>
          <w:tcPr>
            <w:tcW w:w="1548" w:type="dxa"/>
            <w:shd w:val="clear" w:color="auto" w:fill="FFFFFF" w:themeFill="background1"/>
          </w:tcPr>
          <w:p w:rsidR="00D10221" w:rsidRDefault="00D10221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07B8" w:rsidTr="00CB3E53">
        <w:tc>
          <w:tcPr>
            <w:tcW w:w="3397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E0732A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E0732A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001-2020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8C70D1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26" w:history="1">
              <w:r w:rsidR="00521AF7" w:rsidRPr="00675049">
                <w:rPr>
                  <w:rStyle w:val="Hipervnculo"/>
                  <w:sz w:val="20"/>
                  <w:szCs w:val="20"/>
                </w:rPr>
                <w:t>https://inazucar.gov.do/transparencia/index.php/base-legal/category/324-resoluciones</w:t>
              </w:r>
            </w:hyperlink>
            <w:r w:rsidR="00521AF7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F86CAB" w:rsidRPr="00C1264F" w:rsidRDefault="00C1264F" w:rsidP="00C126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de Diciembre del 2020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CB3E53"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001-2018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EF69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2018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:rsidTr="005B03B6">
        <w:trPr>
          <w:trHeight w:val="445"/>
        </w:trPr>
        <w:tc>
          <w:tcPr>
            <w:tcW w:w="3397" w:type="dxa"/>
          </w:tcPr>
          <w:p w:rsidR="00F86CAB" w:rsidRPr="002F5D70" w:rsidRDefault="005B03B6" w:rsidP="00F86CAB">
            <w:pPr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004-2016</w:t>
            </w:r>
          </w:p>
        </w:tc>
        <w:tc>
          <w:tcPr>
            <w:tcW w:w="1276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F86CAB" w:rsidRPr="00CF0B8E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F86CAB" w:rsidRPr="00EF69C5" w:rsidRDefault="00EF69C5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de Julio de 2016</w:t>
            </w:r>
          </w:p>
        </w:tc>
        <w:tc>
          <w:tcPr>
            <w:tcW w:w="1548" w:type="dxa"/>
          </w:tcPr>
          <w:p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001-2014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Enero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de Precios del Azúcar 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No. 004-2011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Junio de 2011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B03B6" w:rsidTr="00CB3E53">
        <w:tc>
          <w:tcPr>
            <w:tcW w:w="3397" w:type="dxa"/>
          </w:tcPr>
          <w:p w:rsidR="005B03B6" w:rsidRDefault="005B03B6" w:rsidP="00F86CAB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Comité de Implementación y Gestión de Estándares TIC (</w:t>
            </w:r>
            <w:r w:rsidRPr="005B03B6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COGETIC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</w:tcPr>
          <w:p w:rsidR="005B03B6" w:rsidRPr="002F5D70" w:rsidRDefault="005B03B6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5B03B6" w:rsidRPr="005B03B6" w:rsidRDefault="005B03B6" w:rsidP="00F86CAB">
            <w:pPr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5B03B6">
              <w:rPr>
                <w:rStyle w:val="Hipervnculo"/>
                <w:sz w:val="20"/>
                <w:szCs w:val="20"/>
                <w:u w:val="none"/>
              </w:rPr>
              <w:t>https://inazucar.gov.do/transparencia/index.php/base-legal/category/324-resoluciones</w:t>
            </w:r>
          </w:p>
        </w:tc>
        <w:tc>
          <w:tcPr>
            <w:tcW w:w="1530" w:type="dxa"/>
          </w:tcPr>
          <w:p w:rsidR="005B03B6" w:rsidRPr="00D12AA9" w:rsidRDefault="00300719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de Enero de  2014</w:t>
            </w:r>
          </w:p>
        </w:tc>
        <w:tc>
          <w:tcPr>
            <w:tcW w:w="1548" w:type="dxa"/>
          </w:tcPr>
          <w:p w:rsidR="005B03B6" w:rsidRPr="002F5D70" w:rsidRDefault="00B7372C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:rsidR="0065051A" w:rsidRDefault="0065051A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D10221" w:rsidRDefault="00D10221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C330A0" w:rsidRDefault="00C330A0" w:rsidP="00611A4C">
      <w:pPr>
        <w:spacing w:after="0" w:line="240" w:lineRule="auto"/>
        <w:rPr>
          <w:b/>
          <w:sz w:val="24"/>
          <w:szCs w:val="24"/>
        </w:rPr>
      </w:pPr>
    </w:p>
    <w:p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D10221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423-06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Presupuesto para el Sector Público, de fecha 17 de noviembre de 2006</w:t>
            </w:r>
            <w:r>
              <w:t>.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8C70D1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18693F" w:rsidRPr="00300719" w:rsidRDefault="00300719" w:rsidP="0018693F">
            <w:pPr>
              <w:jc w:val="center"/>
              <w:rPr>
                <w:b/>
                <w:sz w:val="20"/>
                <w:szCs w:val="20"/>
              </w:rPr>
            </w:pPr>
            <w:r w:rsidRPr="00300719">
              <w:rPr>
                <w:b/>
                <w:sz w:val="20"/>
                <w:szCs w:val="20"/>
              </w:rPr>
              <w:t>17 de Enero de 2006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5-07</w:t>
            </w:r>
            <w:r w:rsid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Sistema Integrado de Administración Financiera del Estado,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8 de Enero de 2007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Crédito Público, de fecha 3 de diciembre de 2006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Enero de 2006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62742F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62742F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https://inazucar.gov.do/transparencia/index.php/marco-legal-de-transparencia/leyes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20 de Enero de 2004 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10-07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300719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Enero de 2007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función Pública, de fecha 16 de enero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27 de Julio de 2001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D1022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de 2004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No. 434-87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crea el Reglamento de Organización y Funciones del INAZUCAR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Agosto de 1984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3B0031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481-08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General de Archivos, de fecha 11 de diciembre de 2008</w:t>
            </w:r>
            <w:r w:rsidR="0062742F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498-06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 Planificación e Inversión Pública, de fecha 19 de diciembre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28 de Diciembre de 2006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Patrimonio, de fecha 11 de agosto de 2014.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8 de Agosto de 2008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2742F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30 de Diciembre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13-07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5F50E5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5 de Febrero de 2005 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Ley 449-06, de fecha 6 de diciembre de 2006.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492E4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Febrero de 2001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Diciembre de 2013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2742F" w:rsidP="00641EA2">
            <w:pPr>
              <w:jc w:val="both"/>
              <w:rPr>
                <w:sz w:val="20"/>
                <w:szCs w:val="20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2012.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6560E6" w:rsidRDefault="00953BA8" w:rsidP="00641EA2">
            <w:pPr>
              <w:jc w:val="center"/>
              <w:rPr>
                <w:b/>
              </w:rPr>
            </w:pPr>
            <w:r w:rsidRPr="006560E6">
              <w:rPr>
                <w:b/>
              </w:rPr>
              <w:t xml:space="preserve">9 de Agosto de 2012 </w:t>
            </w:r>
          </w:p>
        </w:tc>
        <w:tc>
          <w:tcPr>
            <w:tcW w:w="1548" w:type="dxa"/>
          </w:tcPr>
          <w:p w:rsidR="00641EA2" w:rsidRPr="008B2870" w:rsidRDefault="00B7372C" w:rsidP="00641EA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Enero de 2012</w:t>
            </w:r>
          </w:p>
        </w:tc>
        <w:tc>
          <w:tcPr>
            <w:tcW w:w="1548" w:type="dxa"/>
          </w:tcPr>
          <w:p w:rsidR="0062742F" w:rsidRPr="00B7372C" w:rsidRDefault="00B7372C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2742F" w:rsidRPr="008B2870" w:rsidTr="00CB3E53">
        <w:tc>
          <w:tcPr>
            <w:tcW w:w="3403" w:type="dxa"/>
          </w:tcPr>
          <w:p w:rsidR="0062742F" w:rsidRDefault="0062742F" w:rsidP="00641EA2">
            <w:pPr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 w:rsidRPr="0062742F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Ley 107-13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Derechos de las Personas en sus Relaciones con la Administración.</w:t>
            </w:r>
          </w:p>
        </w:tc>
        <w:tc>
          <w:tcPr>
            <w:tcW w:w="1242" w:type="dxa"/>
          </w:tcPr>
          <w:p w:rsidR="0062742F" w:rsidRPr="002D64C5" w:rsidRDefault="0062742F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2742F" w:rsidRPr="00CF0B8E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62742F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https://inazucar.gov.do/transparencia/index.php/marco-legal-de-transparencia/leyes</w:t>
              </w:r>
            </w:hyperlink>
            <w:r w:rsidR="0062742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2742F" w:rsidRPr="00520A25" w:rsidRDefault="00953BA8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Agosto de 2013</w:t>
            </w:r>
          </w:p>
        </w:tc>
        <w:tc>
          <w:tcPr>
            <w:tcW w:w="1548" w:type="dxa"/>
          </w:tcPr>
          <w:p w:rsidR="0062742F" w:rsidRPr="008B2870" w:rsidRDefault="00B7372C" w:rsidP="00641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p w:rsidR="00C330A0" w:rsidRDefault="00C330A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543-12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C70D1" w:rsidP="00DC28D1">
            <w:pPr>
              <w:jc w:val="both"/>
              <w:rPr>
                <w:sz w:val="20"/>
                <w:szCs w:val="20"/>
              </w:rPr>
            </w:pPr>
            <w:hyperlink r:id="rId44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267A35" w:rsidRDefault="00953BA8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462C5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486-12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la Dirección General de Ética e Integridad Gubernamental, de fecha 21 de agosto de 2012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rFonts w:cstheme="minorHAnsi"/>
                <w:b/>
              </w:rPr>
            </w:pPr>
            <w:r w:rsidRPr="006560E6">
              <w:rPr>
                <w:rFonts w:cstheme="minorHAnsi"/>
                <w:b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129-10</w:t>
            </w:r>
            <w:r w:rsid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aprueba el reglamento de la Ley General de Archivos, de fecha 2 de marzo de 2010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Enero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62C57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694-09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Sistema 311 de Denuncias, Quejas, Reclamaciones y Sugerencias, de fecha 17 de septiembre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17 de Septiembre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528-09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orgánico funcional del Ministerio de Administración Pública, de fecha 21de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8C70D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953BA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521AF7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246-16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4A089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14 de Septiembre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521A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527-09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estructura orgánica, cargos y política salarial,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C70D1" w:rsidP="0065051A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EC50B6" w:rsidP="001B7F60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525-09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evaluación del desempeño y promoción de los servidores y funcionarios públicos,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C70D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 xml:space="preserve">21 de Julio de 2009 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1B7F6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524-09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crea el Reglamento de reclutamiento y selección de personal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523-09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crea el Reglamento de relaciones laborales en la administración pública, de fecha 21 de julio de 2009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491-07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establece el Reglamento de aplicación del Sistema Nacional de Control Interno, de fecha 30 de agosto de 2007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287-06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7 de Julio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No. 441-06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C70D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730268" w:rsidRPr="006560E6" w:rsidRDefault="00730268" w:rsidP="0073026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130-05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ue aprueba el Reglamento de aplicación de la Ley 200-04, de fecha 25 de febrero de 2005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25 de Febrero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1523-04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Q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ue establece el Procedimiento para la Contratación de 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lastRenderedPageBreak/>
              <w:t>Operaciones de Crédito Público Interno y Externo de la Nación, de fecha 2 de diciembre 2004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:rsidR="00DC28D1" w:rsidRPr="00CF0B8E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1B7F60" w:rsidRDefault="00EC50B6" w:rsidP="00DC28D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Decreto 149-98</w:t>
            </w:r>
            <w:r w:rsidR="00462C57"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8C70D1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730268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29 de Abril de 1998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EC50B6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426-20.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B7F60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Que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designa al Director Ejecutivo de INAZUCAR</w:t>
            </w:r>
            <w:r w:rsidR="00462C57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4B68C2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3 de Agosto de 2020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462C57">
        <w:trPr>
          <w:trHeight w:val="264"/>
        </w:trPr>
        <w:tc>
          <w:tcPr>
            <w:tcW w:w="3403" w:type="dxa"/>
          </w:tcPr>
          <w:p w:rsidR="00DC28D1" w:rsidRPr="002D64C5" w:rsidRDefault="00462C57" w:rsidP="00DC28D1">
            <w:pPr>
              <w:jc w:val="both"/>
              <w:rPr>
                <w:sz w:val="20"/>
                <w:szCs w:val="20"/>
              </w:rPr>
            </w:pPr>
            <w:r w:rsidRP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Decreto 143-17</w:t>
            </w:r>
            <w:r w:rsidR="001B7F60">
              <w:rPr>
                <w:rFonts w:ascii="Atkinson-Hyperlegible" w:hAnsi="Atkinson-Hyperlegible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Sobre Comisiones de Ética Pública.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8C70D1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https://inazucar.gov.do/transparencia/index.php/marco-legal-de-transparencia/decretos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C28D1" w:rsidRPr="006560E6" w:rsidRDefault="004B68C2" w:rsidP="00DC28D1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26 de Abril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62C57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02/2021.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641EA2" w:rsidRPr="008E378C" w:rsidRDefault="006560E6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Noviembre de 2021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462C57">
        <w:trPr>
          <w:trHeight w:val="634"/>
        </w:trPr>
        <w:tc>
          <w:tcPr>
            <w:tcW w:w="3403" w:type="dxa"/>
            <w:vAlign w:val="center"/>
          </w:tcPr>
          <w:p w:rsidR="00081358" w:rsidRPr="009F71D6" w:rsidRDefault="00462C57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Acta Sesión Ordinaria del INAZUCAR No. 02/2021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C70D1" w:rsidP="00081358">
            <w:pPr>
              <w:rPr>
                <w:sz w:val="20"/>
                <w:szCs w:val="20"/>
              </w:rPr>
            </w:pPr>
            <w:hyperlink r:id="rId63" w:history="1">
              <w:r w:rsidR="00462C57" w:rsidRPr="00675049">
                <w:rPr>
                  <w:rStyle w:val="Hipervnculo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Default="006560E6" w:rsidP="00081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 Agosto 2021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462C57" w:rsidP="00081358">
            <w:pPr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C70D1" w:rsidP="0065051A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20 de Septiembre 2020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462C5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Reglamento 06-04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8C70D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81358" w:rsidRPr="006560E6" w:rsidRDefault="006560E6" w:rsidP="00081358">
            <w:pPr>
              <w:jc w:val="center"/>
              <w:rPr>
                <w:b/>
                <w:sz w:val="20"/>
                <w:szCs w:val="20"/>
              </w:rPr>
            </w:pPr>
            <w:r w:rsidRPr="006560E6">
              <w:rPr>
                <w:b/>
                <w:sz w:val="20"/>
                <w:szCs w:val="20"/>
              </w:rPr>
              <w:t>12 de Octubre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462C57" w:rsidTr="00CB3E53">
        <w:trPr>
          <w:trHeight w:val="70"/>
        </w:trPr>
        <w:tc>
          <w:tcPr>
            <w:tcW w:w="3403" w:type="dxa"/>
          </w:tcPr>
          <w:p w:rsidR="00462C57" w:rsidRDefault="006560E6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Resolución umbrales de compras PNP-01-2020 </w:t>
            </w:r>
          </w:p>
        </w:tc>
        <w:tc>
          <w:tcPr>
            <w:tcW w:w="1276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462C57" w:rsidRPr="001C4957" w:rsidRDefault="008C70D1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462C57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https://inazucar.gov.do/transparencia/index.php/marco-legal-de-transparencia/resoluciones</w:t>
              </w:r>
            </w:hyperlink>
            <w:r w:rsidR="00462C5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462C57" w:rsidRPr="001C4957" w:rsidRDefault="006560E6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 de Enero de 2020</w:t>
            </w:r>
          </w:p>
        </w:tc>
        <w:tc>
          <w:tcPr>
            <w:tcW w:w="1661" w:type="dxa"/>
          </w:tcPr>
          <w:p w:rsidR="00462C57" w:rsidRPr="002D64C5" w:rsidRDefault="00462C57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6560E6" w:rsidRDefault="006560E6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8C70D1" w:rsidP="00DA65B4">
            <w:pPr>
              <w:jc w:val="both"/>
              <w:rPr>
                <w:sz w:val="20"/>
                <w:szCs w:val="20"/>
              </w:rPr>
            </w:pPr>
            <w:hyperlink r:id="rId67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330272" w:rsidRDefault="006560E6" w:rsidP="00DA65B4">
            <w:pPr>
              <w:jc w:val="center"/>
              <w:rPr>
                <w:b/>
                <w:sz w:val="20"/>
                <w:szCs w:val="20"/>
              </w:rPr>
            </w:pPr>
            <w:r w:rsidRPr="00330272">
              <w:rPr>
                <w:b/>
                <w:sz w:val="20"/>
                <w:szCs w:val="20"/>
              </w:rPr>
              <w:t>21 de Enero de 2021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8C70D1" w:rsidP="00DA65B4">
            <w:pPr>
              <w:jc w:val="both"/>
              <w:rPr>
                <w:sz w:val="20"/>
                <w:szCs w:val="20"/>
              </w:rPr>
            </w:pPr>
            <w:hyperlink r:id="rId68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https://inazucar.gov.do/transparencia/index.php/organigrama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F6A4E" w:rsidRPr="006C54EF" w:rsidRDefault="0033027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Mayo de 2021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1B7F60" w:rsidRDefault="001B7F60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8C70D1" w:rsidP="006856B7">
            <w:pPr>
              <w:jc w:val="both"/>
              <w:rPr>
                <w:sz w:val="20"/>
                <w:szCs w:val="20"/>
              </w:rPr>
            </w:pPr>
            <w:hyperlink r:id="rId69" w:history="1">
              <w:r w:rsidR="001B7F60" w:rsidRPr="00675049">
                <w:rPr>
                  <w:rStyle w:val="Hipervnculo"/>
                  <w:sz w:val="20"/>
                  <w:szCs w:val="20"/>
                </w:rPr>
                <w:t>https://inazucar.gov.do/transparencia/index.php/oai/derechos-de-los-ciudadanos</w:t>
              </w:r>
            </w:hyperlink>
            <w:r w:rsidR="001B7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AA18A2" w:rsidRDefault="00330272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C7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C7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https://inazucar.gov.do/transparencia/index.php/oai/estructura-organizacional-de-la-oai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19 de Mayo de 2021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8C7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https://inazucar.gov.do/transparencia/index.php/oai/manual-de-procedimientos-de-la-oai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 xml:space="preserve">24 de Mayo de 2021 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8C70D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https://inazucar.gov.do/transparencia/index.php/oai/estadisticas-y-balances-de-la-gestion-oai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Marzo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8C70D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2D64C5" w:rsidRDefault="006856B7" w:rsidP="004A08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1B7F60">
        <w:trPr>
          <w:trHeight w:val="493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C70D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https://inazucar.gov.do/transparencia/index.php/oai/contactos-del-rai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8C70D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B7F60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B7F6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9 de Julio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8C70D1" w:rsidP="0065051A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7" w:history="1">
              <w:r w:rsidR="00D74721" w:rsidRPr="00675049">
                <w:rPr>
                  <w:rStyle w:val="Hipervnculo"/>
                </w:rPr>
                <w:t>https://inazucar.gov.do/transparencia/index.php/oai/indice-de-transparencia-estandarizado</w:t>
              </w:r>
            </w:hyperlink>
            <w:r w:rsidR="00D74721">
              <w:t xml:space="preserve">  </w:t>
            </w:r>
            <w:r w:rsidR="00D74721" w:rsidRPr="00D74721">
              <w:t xml:space="preserve"> </w:t>
            </w:r>
            <w:r w:rsidR="00D74721">
              <w:t xml:space="preserve"> </w:t>
            </w:r>
            <w:hyperlink r:id="rId78" w:history="1"/>
          </w:p>
        </w:tc>
        <w:tc>
          <w:tcPr>
            <w:tcW w:w="1440" w:type="dxa"/>
          </w:tcPr>
          <w:p w:rsidR="006856B7" w:rsidRPr="000F33C3" w:rsidRDefault="0033027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30 de Abril de 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8C70D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C70D1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D74721" w:rsidRPr="00675049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20 de Junio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  <w:r w:rsidR="00D747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(ANUAL)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  <w:r w:rsidR="00D7472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51353C" w:rsidRDefault="008C70D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https://inazucar.gov.do/transparencia/index.php/plan-estrategico/planeacion-estrategica</w:t>
              </w:r>
            </w:hyperlink>
            <w:r w:rsidR="00D7472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25 de Noviembre de 2021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8C70D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8C70D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3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https://inazucar.gov.do/transparencia/index.php/plan-estrategico/memorias-institucionales</w:t>
              </w:r>
            </w:hyperlink>
            <w:r w:rsidR="00D74721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33027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rFonts w:cstheme="minorHAnsi"/>
                <w:b/>
                <w:sz w:val="20"/>
                <w:szCs w:val="20"/>
              </w:rPr>
              <w:t>19 de Enero de 2022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7472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Publicaciones Oficiales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8C70D1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D74721" w:rsidRPr="00675049">
                <w:rPr>
                  <w:rStyle w:val="Hipervnculo"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 de Diciembre de 2021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8C70D1" w:rsidP="00DA65B4">
            <w:pPr>
              <w:jc w:val="both"/>
              <w:rPr>
                <w:b/>
                <w:sz w:val="20"/>
                <w:szCs w:val="20"/>
              </w:rPr>
            </w:pPr>
            <w:hyperlink r:id="rId85" w:history="1">
              <w:r w:rsidR="00D74721" w:rsidRPr="00675049">
                <w:rPr>
                  <w:rStyle w:val="Hipervnculo"/>
                  <w:b/>
                  <w:sz w:val="20"/>
                  <w:szCs w:val="20"/>
                </w:rPr>
                <w:t>https://inazucar.gov.do/transparencia/index.php/publicaciones-t</w:t>
              </w:r>
            </w:hyperlink>
            <w:r w:rsidR="00D74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de Noviembre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74721" w:rsidTr="00D74721">
        <w:trPr>
          <w:trHeight w:val="582"/>
        </w:trPr>
        <w:tc>
          <w:tcPr>
            <w:tcW w:w="3358" w:type="dxa"/>
          </w:tcPr>
          <w:p w:rsidR="00D74721" w:rsidRPr="00F707BD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</w:pPr>
            <w:r w:rsidRPr="00D74721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Importación de azúcar y sus derivados</w:t>
            </w:r>
          </w:p>
        </w:tc>
        <w:tc>
          <w:tcPr>
            <w:tcW w:w="1321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74721" w:rsidRDefault="008C70D1" w:rsidP="00DA65B4">
            <w:pPr>
              <w:rPr>
                <w:rFonts w:cstheme="minorHAnsi"/>
                <w:sz w:val="20"/>
                <w:szCs w:val="20"/>
              </w:rPr>
            </w:pPr>
            <w:hyperlink r:id="rId86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https://inazucar.gov.do/index.php/servicios/item/245-importacion-de-azucar-y-sus-derivados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D74721" w:rsidRDefault="001B70C3" w:rsidP="004A08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74721" w:rsidRPr="002D64C5" w:rsidRDefault="00D74721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A65B4" w:rsidTr="00D74721">
        <w:trPr>
          <w:trHeight w:val="944"/>
        </w:trPr>
        <w:tc>
          <w:tcPr>
            <w:tcW w:w="3358" w:type="dxa"/>
          </w:tcPr>
          <w:p w:rsidR="00DA65B4" w:rsidRPr="00D74721" w:rsidRDefault="00D74721" w:rsidP="00D74721">
            <w:pPr>
              <w:pStyle w:val="Ttulo1"/>
              <w:spacing w:before="343" w:beforeAutospacing="0" w:after="343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F707BD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es-DO" w:eastAsia="es-DO"/>
              </w:rPr>
              <w:t>Exportación de azúcar y sus derivados</w:t>
            </w:r>
            <w:r w:rsidRPr="00D74721">
              <w:rPr>
                <w:rFonts w:cstheme="minorHAnsi"/>
                <w:b w:val="0"/>
                <w:color w:val="000000"/>
                <w:sz w:val="20"/>
                <w:szCs w:val="20"/>
                <w:lang w:val="es-DO" w:eastAsia="es-DO"/>
              </w:rPr>
              <w:t xml:space="preserve"> 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8C70D1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D7472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https://inazucar.gov.do/index.php/servicios/item/246-exportacion-de-azucar-y-sus-derivados</w:t>
              </w:r>
            </w:hyperlink>
            <w:r w:rsidR="00D74721">
              <w:rPr>
                <w:rFonts w:cstheme="minorHAnsi"/>
                <w:sz w:val="20"/>
                <w:szCs w:val="20"/>
              </w:rPr>
              <w:t xml:space="preserve"> - </w:t>
            </w:r>
          </w:p>
        </w:tc>
        <w:tc>
          <w:tcPr>
            <w:tcW w:w="1440" w:type="dxa"/>
          </w:tcPr>
          <w:p w:rsidR="00DA65B4" w:rsidRPr="002D64C5" w:rsidRDefault="001B70C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30 de Abril de 2022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8C70D1" w:rsidP="00641EA2">
            <w:pPr>
              <w:rPr>
                <w:sz w:val="20"/>
                <w:szCs w:val="20"/>
              </w:rPr>
            </w:pPr>
            <w:hyperlink r:id="rId88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8C70D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https://inazucar.gov.do/transparencia/index.php/acceso-al-311/estadistica-linea-311</w:t>
              </w:r>
            </w:hyperlink>
            <w:r w:rsidR="00134971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</w:rPr>
            </w:pPr>
            <w:r w:rsidRPr="000F33C3">
              <w:rPr>
                <w:b/>
              </w:rPr>
              <w:t>30 de Abril de 2022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8C70D1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https://inazucar.gov.do/transparencia/index.php/declaracion-jurada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A6C77" w:rsidRPr="000F33C3" w:rsidRDefault="001B70C3" w:rsidP="00FA6C77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28 de Octubre de 2020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:rsidR="001B70C3" w:rsidRDefault="001B70C3" w:rsidP="009757FF">
      <w:pPr>
        <w:spacing w:after="0" w:line="240" w:lineRule="auto"/>
        <w:rPr>
          <w:b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8C70D1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https://inazucar.gov.do/transparencia/index.php/presupuesto/category/427-presupuesto-2022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10 de Febrero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8C70D1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8C70D1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https://inazucar.gov.do/transparencia/index.php/presupuesto/category/428-ejecucion-del-presupuesto-ano-2022</w:t>
              </w:r>
            </w:hyperlink>
            <w:r w:rsidR="001349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 xml:space="preserve">30 de Febrero de 2022 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8C70D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https://inazucar.gov.do/transparencia/index.php/recursos-humanos/nomina/category/424-nomina-2022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134971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367" w:type="dxa"/>
            <w:vAlign w:val="center"/>
          </w:tcPr>
          <w:p w:rsidR="007A5BFB" w:rsidRPr="00A32ECE" w:rsidRDefault="008C70D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https://inazucar.gov.do/transparencia/index.php/recursos-humanos/jubilaciones-pensiones-y-retiros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A5BFB" w:rsidRPr="000F33C3" w:rsidRDefault="001B70C3" w:rsidP="007A5BFB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134971" w:rsidP="00641EA2">
            <w:pPr>
              <w:rPr>
                <w:sz w:val="20"/>
                <w:szCs w:val="20"/>
              </w:rPr>
            </w:pPr>
            <w:r>
              <w:t xml:space="preserve">Portal concursa y Vacantes </w:t>
            </w:r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8C70D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134971" w:rsidRPr="00675049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1349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8C70D1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8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8C70D1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134971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https://inazucar.gov.do/transparencia/index.php/programas-asistenciales</w:t>
              </w:r>
            </w:hyperlink>
            <w:r w:rsidR="00134971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1B70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C330A0" w:rsidRDefault="00C330A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EF3B65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Cómo </w:t>
            </w:r>
            <w:r w:rsidR="00EF3B65">
              <w:rPr>
                <w:rStyle w:val="apple-converted-space"/>
                <w:sz w:val="20"/>
                <w:szCs w:val="20"/>
                <w:shd w:val="clear" w:color="auto" w:fill="FFFFFF"/>
              </w:rPr>
              <w:t>ser</w:t>
            </w: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8C70D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EF3B65" w:rsidRPr="00675049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EF3B65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F3B65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41EA2" w:rsidRPr="005873EE" w:rsidRDefault="008C70D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F3B65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https://inazucar.gov.do/transparencia/index.php/compras-y-contrataciones-publicas/plan-anual-de-compras-y-contrataciones/category/441-plan-anual-de-compras-2022</w:t>
              </w:r>
            </w:hyperlink>
            <w:r w:rsidR="00EF3B65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41EA2" w:rsidRPr="000F33C3" w:rsidRDefault="001B70C3" w:rsidP="00641EA2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5 de Abril de 2022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93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https://inazucar.gov.do/transparencia/index.php/compras-y-contrataciones-publicas/licitaciones-publicas/category/514-licitaciones-2022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8C70D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4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https://inazucar.gov.do/transparencia/index.php/compras-y-contrataciones-publicas/licitaciones-restringidas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8C70D1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5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https://inazucar.gov.do/transparencia/index.php/compras-y-contrataciones-publicas/sorteo-de-obras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7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https://inazucar.gov.do/transparencia/index.php/compras-y-contrataciones-publicas/comparaciones-de-precios/category/434-procesos-2022</w:t>
              </w:r>
            </w:hyperlink>
            <w:r w:rsidR="00204364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33C3">
              <w:rPr>
                <w:b/>
                <w:color w:val="000000" w:themeColor="text1"/>
                <w:sz w:val="20"/>
                <w:szCs w:val="20"/>
              </w:rPr>
              <w:t>18 de Marzo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8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https://inazucar.gov.do/transparencia/index.php/compras-y-contrataciones-publicas/subasta-inversa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https://inazucar.gov.do/transparencia/index.php/compras-y-contrataciones-publicas/compras-menores/category/513-compras-menores-2022</w:t>
              </w:r>
            </w:hyperlink>
            <w:r w:rsidR="00204364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https://inazucar.gov.do/transparencia/index.php/compras-y-contrataciones-publicas/relacion-de-compras-por-debajo-del-umbral/category/431-procesos-2022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204364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204364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https://inazucar.gov.do/transparencia/index.php/compras-y-contrataciones-publicas/micro-pequenas-y-medianas-empresas/category/521-2022</w:t>
              </w:r>
            </w:hyperlink>
            <w:r w:rsidR="002043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2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https://inazucar.gov.do/transparencia/index.php/compras-y-contrataciones-publicas/emergencia-nacional</w:t>
              </w:r>
            </w:hyperlink>
            <w:r w:rsidR="002A46D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https://inazucar.gov.do/transparencia/index.php/compras-y-contrataciones-publicas/casos-de-urgencia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2A46DE" w:rsidRDefault="002A46DE" w:rsidP="002A46DE">
            <w:pPr>
              <w:pStyle w:val="Ttulo1"/>
              <w:spacing w:before="240" w:beforeAutospacing="0" w:after="240" w:afterAutospacing="0"/>
              <w:outlineLvl w:val="0"/>
              <w:rPr>
                <w:rStyle w:val="apple-converted-space"/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</w:pPr>
            <w:r w:rsidRPr="002A46D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  <w:lang w:val="es-DO"/>
              </w:rPr>
              <w:t>Estado de cuenta de suplidores</w:t>
            </w:r>
          </w:p>
        </w:tc>
        <w:tc>
          <w:tcPr>
            <w:tcW w:w="1418" w:type="dxa"/>
          </w:tcPr>
          <w:p w:rsidR="006056E8" w:rsidRPr="002D64C5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:rsidR="006056E8" w:rsidRPr="00936CA2" w:rsidRDefault="008C70D1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4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https://inazucar.gov.do/transparencia/index.php/compras-y-contrataciones-publicas/estado-de-cuentas-de-suplidores</w:t>
              </w:r>
            </w:hyperlink>
            <w:r w:rsidR="002A46DE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lastRenderedPageBreak/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5" w:history="1">
              <w:r w:rsidR="000F33C3" w:rsidRPr="00675049">
                <w:rPr>
                  <w:rStyle w:val="Hipervnculo"/>
                  <w:sz w:val="20"/>
                  <w:szCs w:val="20"/>
                </w:rPr>
                <w:t>https://inazucar.gov.do/transparencia/index.php/compras-y-</w:t>
              </w:r>
              <w:r w:rsidR="000F33C3" w:rsidRPr="00675049">
                <w:rPr>
                  <w:rStyle w:val="Hipervnculo"/>
                  <w:sz w:val="20"/>
                  <w:szCs w:val="20"/>
                </w:rPr>
                <w:lastRenderedPageBreak/>
                <w:t>contrataciones-publicas/estado-de-cuentas-de-suplidores</w:t>
              </w:r>
            </w:hyperlink>
          </w:p>
        </w:tc>
        <w:tc>
          <w:tcPr>
            <w:tcW w:w="1620" w:type="dxa"/>
          </w:tcPr>
          <w:p w:rsidR="006056E8" w:rsidRPr="000F33C3" w:rsidRDefault="000F33C3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 xml:space="preserve">30 de Abril de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530" w:type="dxa"/>
          </w:tcPr>
          <w:p w:rsidR="006056E8" w:rsidRPr="000F33C3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Pr="0051203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Otros casos de Excepción </w:t>
            </w:r>
          </w:p>
        </w:tc>
        <w:tc>
          <w:tcPr>
            <w:tcW w:w="1418" w:type="dxa"/>
          </w:tcPr>
          <w:p w:rsidR="002A46DE" w:rsidRPr="001F0BBA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2A46DE" w:rsidRPr="005873E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https://inazucar.gov.do/transparencia/index.php/compras-y-contrataciones-publicas/otros-casos-de-excepcion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46DE" w:rsidTr="00E00A1A">
        <w:trPr>
          <w:trHeight w:val="233"/>
        </w:trPr>
        <w:tc>
          <w:tcPr>
            <w:tcW w:w="3261" w:type="dxa"/>
          </w:tcPr>
          <w:p w:rsidR="002A46DE" w:rsidRDefault="002A46DE" w:rsidP="00605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Portal Transaccional  </w:t>
            </w:r>
          </w:p>
        </w:tc>
        <w:tc>
          <w:tcPr>
            <w:tcW w:w="1418" w:type="dxa"/>
          </w:tcPr>
          <w:p w:rsidR="002A46DE" w:rsidRDefault="002A46DE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2A46DE" w:rsidRDefault="008C70D1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7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2A46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</w:tcPr>
          <w:p w:rsidR="002A46DE" w:rsidRPr="000F33C3" w:rsidRDefault="000F33C3" w:rsidP="006056E8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530" w:type="dxa"/>
          </w:tcPr>
          <w:p w:rsidR="002A46DE" w:rsidRPr="002D64C5" w:rsidRDefault="000F33C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8C70D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8" w:history="1">
              <w:r w:rsidR="002A46DE" w:rsidRPr="00675049">
                <w:rPr>
                  <w:rStyle w:val="Hipervnculo"/>
                  <w:rFonts w:cs="Tahoma"/>
                  <w:sz w:val="20"/>
                  <w:szCs w:val="20"/>
                </w:rPr>
                <w:t>https://inazucar.gov.do/transparencia/index.php/proyectos-y-programas/category/529-2022</w:t>
              </w:r>
            </w:hyperlink>
            <w:r w:rsidR="002A46DE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2A46DE" w:rsidRDefault="002A46DE" w:rsidP="00BA0A7F">
      <w:pPr>
        <w:spacing w:after="0" w:line="240" w:lineRule="auto"/>
        <w:rPr>
          <w:b/>
          <w:sz w:val="24"/>
          <w:szCs w:val="24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8C70D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A46DE" w:rsidRPr="00675049">
                <w:rPr>
                  <w:rStyle w:val="Hipervnculo"/>
                  <w:sz w:val="20"/>
                  <w:szCs w:val="20"/>
                </w:rPr>
                <w:t>https://inazucar.gov.do/transparencia/index.php/finanzas/estados-financieros</w:t>
              </w:r>
            </w:hyperlink>
            <w:r w:rsidR="002A46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871A03" w:rsidRPr="000F33C3" w:rsidRDefault="000F33C3" w:rsidP="00641EA2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8C70D1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https://inazucar.gov.do/transparencia/index.php/finanzas/informes-financieros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6056E8" w:rsidRPr="000F33C3" w:rsidRDefault="000F33C3" w:rsidP="006056E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8C70D1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21" w:history="1">
              <w:r w:rsidR="000F33C3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</w:p>
        </w:tc>
        <w:tc>
          <w:tcPr>
            <w:tcW w:w="1530" w:type="dxa"/>
          </w:tcPr>
          <w:p w:rsidR="005D62D6" w:rsidRPr="000F33C3" w:rsidRDefault="000F33C3" w:rsidP="009360F0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8C70D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2A46DE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https://inazucar.gov.do/transparencia/index.php/finanzas/ingresos-y-egresos/category/510-2022</w:t>
              </w:r>
            </w:hyperlink>
            <w:r w:rsidR="002A46D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8C70D1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8C70D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4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https://inazucar.gov.do/transparencia/index.php/finanzas/informes-de-auditorias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0F659E" w:rsidRPr="000F33C3" w:rsidRDefault="000F33C3" w:rsidP="000F659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882BBD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="00932773"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C70D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5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https://inazucar.gov.do/transparencia/index.php/finanzas/activos-</w:t>
              </w:r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fijos/category/504-activos-fijos-2022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7E3B7A" w:rsidRDefault="000F33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lastRenderedPageBreak/>
              <w:t>30 de Abril de</w:t>
            </w:r>
            <w:r>
              <w:rPr>
                <w:sz w:val="20"/>
                <w:szCs w:val="20"/>
              </w:rPr>
              <w:t xml:space="preserve"> </w:t>
            </w:r>
            <w:r w:rsidRPr="000F33C3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8C70D1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8C70D1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7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https://inazucar.gov.do/transparencia/index.php/finanzas/inventario-en-almacen</w:t>
              </w:r>
            </w:hyperlink>
            <w:r w:rsidR="007C742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932773" w:rsidRPr="000F33C3" w:rsidRDefault="000F33C3" w:rsidP="009327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7C742C" w:rsidRDefault="007C742C" w:rsidP="00BB5F13">
      <w:pPr>
        <w:spacing w:after="0" w:line="240" w:lineRule="auto"/>
        <w:rPr>
          <w:b/>
          <w:sz w:val="24"/>
          <w:szCs w:val="24"/>
        </w:rPr>
      </w:pPr>
    </w:p>
    <w:p w:rsidR="00E25B68" w:rsidRDefault="00E25B68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8C70D1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7C742C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https://inazucar.gov.do/transparencia/index.php/datos-abiertos</w:t>
              </w:r>
            </w:hyperlink>
            <w:r w:rsidR="007C742C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:rsidR="00DA65B4" w:rsidRPr="000F33C3" w:rsidRDefault="000F33C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65051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65051A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65051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65051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8C70D1" w:rsidP="0065051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9" w:history="1">
              <w:r w:rsidR="00B02245" w:rsidRPr="00675049">
                <w:rPr>
                  <w:rStyle w:val="Hipervnculo"/>
                  <w:rFonts w:cstheme="minorHAnsi"/>
                  <w:sz w:val="20"/>
                  <w:szCs w:val="20"/>
                </w:rPr>
                <w:t>https://inazucar.gov.do/transparencia/index.php/concursos-publicos-map/procesos-de-consultas-abiertas</w:t>
              </w:r>
            </w:hyperlink>
            <w:r w:rsidR="00B0224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65051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65051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8C70D1" w:rsidP="0065051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B02245" w:rsidRPr="00675049">
                <w:rPr>
                  <w:rStyle w:val="Hipervnculo"/>
                  <w:sz w:val="20"/>
                  <w:szCs w:val="20"/>
                </w:rPr>
                <w:t>https://inazucar.gov.do/transparencia/index.php/concursos-publicos-map/relacion-de-consultas-publicas</w:t>
              </w:r>
            </w:hyperlink>
            <w:r w:rsidR="00B022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5B5911" w:rsidRPr="000F33C3" w:rsidRDefault="000F33C3" w:rsidP="0065051A">
            <w:pPr>
              <w:jc w:val="center"/>
              <w:rPr>
                <w:b/>
                <w:lang w:val="es-ES"/>
              </w:rPr>
            </w:pPr>
            <w:r w:rsidRPr="000F33C3">
              <w:rPr>
                <w:b/>
                <w:sz w:val="20"/>
                <w:szCs w:val="20"/>
              </w:rPr>
              <w:t>30 de Abril de 2022</w:t>
            </w:r>
          </w:p>
        </w:tc>
        <w:tc>
          <w:tcPr>
            <w:tcW w:w="1623" w:type="dxa"/>
          </w:tcPr>
          <w:p w:rsidR="005B5911" w:rsidRPr="002D64C5" w:rsidRDefault="005B5911" w:rsidP="0065051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:rsidR="006F0A5F" w:rsidRPr="006238EB" w:rsidRDefault="0065051A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Ysaac Julio Vargas Castillo</w:t>
      </w:r>
    </w:p>
    <w:p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:rsidR="006F0A5F" w:rsidRPr="006238EB" w:rsidRDefault="006F0A5F" w:rsidP="0065051A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 w:rsidR="006B169F">
        <w:rPr>
          <w:sz w:val="24"/>
          <w:szCs w:val="24"/>
        </w:rPr>
        <w:t>809-532-5571 Ext. 245</w:t>
      </w: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31"/>
      <w:footerReference w:type="default" r:id="rId13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7A6" w:rsidRDefault="000B37A6" w:rsidP="00A17ADE">
      <w:pPr>
        <w:spacing w:after="0" w:line="240" w:lineRule="auto"/>
      </w:pPr>
      <w:r>
        <w:separator/>
      </w:r>
    </w:p>
  </w:endnote>
  <w:endnote w:type="continuationSeparator" w:id="1">
    <w:p w:rsidR="000B37A6" w:rsidRDefault="000B37A6" w:rsidP="00A17ADE">
      <w:pPr>
        <w:spacing w:after="0" w:line="240" w:lineRule="auto"/>
      </w:pPr>
      <w:r>
        <w:continuationSeparator/>
      </w:r>
    </w:p>
  </w:endnote>
  <w:endnote w:type="continuationNotice" w:id="2">
    <w:p w:rsidR="000B37A6" w:rsidRDefault="000B37A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6560E6" w:rsidRDefault="008C70D1">
        <w:pPr>
          <w:pStyle w:val="Piedepgina"/>
          <w:jc w:val="right"/>
        </w:pPr>
        <w:r w:rsidRPr="008C70D1">
          <w:fldChar w:fldCharType="begin"/>
        </w:r>
        <w:r w:rsidR="006560E6">
          <w:instrText>PAGE   \* MERGEFORMAT</w:instrText>
        </w:r>
        <w:r w:rsidRPr="008C70D1">
          <w:fldChar w:fldCharType="separate"/>
        </w:r>
        <w:r w:rsidR="00F70F2A" w:rsidRPr="00F70F2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6560E6" w:rsidRDefault="006560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7A6" w:rsidRDefault="000B37A6" w:rsidP="00A17ADE">
      <w:pPr>
        <w:spacing w:after="0" w:line="240" w:lineRule="auto"/>
      </w:pPr>
      <w:r>
        <w:separator/>
      </w:r>
    </w:p>
  </w:footnote>
  <w:footnote w:type="continuationSeparator" w:id="1">
    <w:p w:rsidR="000B37A6" w:rsidRDefault="000B37A6" w:rsidP="00A17ADE">
      <w:pPr>
        <w:spacing w:after="0" w:line="240" w:lineRule="auto"/>
      </w:pPr>
      <w:r>
        <w:continuationSeparator/>
      </w:r>
    </w:p>
  </w:footnote>
  <w:footnote w:type="continuationNotice" w:id="2">
    <w:p w:rsidR="000B37A6" w:rsidRDefault="000B37A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0E6" w:rsidRDefault="006560E6" w:rsidP="00BF02BC">
    <w:pPr>
      <w:pStyle w:val="Encabezado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48890" cy="1208197"/>
          <wp:effectExtent l="19050" t="0" r="3810" b="0"/>
          <wp:docPr id="1" name="Imagen 1" descr="C:\Users\Asist Recursos H\Desktop\Logos Institucion\header_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st Recursos H\Desktop\Logos Institucion\header_logo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25" cy="1209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60E6" w:rsidRDefault="006560E6" w:rsidP="001A3CA9">
    <w:pPr>
      <w:pStyle w:val="Encabezado"/>
      <w:rPr>
        <w:b/>
        <w:bCs/>
        <w:sz w:val="24"/>
        <w:szCs w:val="24"/>
      </w:rPr>
    </w:pPr>
  </w:p>
  <w:p w:rsidR="006560E6" w:rsidRPr="00BF02BC" w:rsidRDefault="006560E6" w:rsidP="008116E5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4D2E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A6"/>
    <w:rsid w:val="000B431B"/>
    <w:rsid w:val="000B4BC4"/>
    <w:rsid w:val="000B5262"/>
    <w:rsid w:val="000B6335"/>
    <w:rsid w:val="000B7DA2"/>
    <w:rsid w:val="000C0381"/>
    <w:rsid w:val="000C114E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3C3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4971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CA9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B70C3"/>
    <w:rsid w:val="001B7F60"/>
    <w:rsid w:val="001C02E5"/>
    <w:rsid w:val="001C0444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27DE"/>
    <w:rsid w:val="00203AB0"/>
    <w:rsid w:val="00204364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88F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8D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6DE"/>
    <w:rsid w:val="002A47B5"/>
    <w:rsid w:val="002A4DAC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0719"/>
    <w:rsid w:val="0030231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272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353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031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7B0"/>
    <w:rsid w:val="003C0DDA"/>
    <w:rsid w:val="003C0EAE"/>
    <w:rsid w:val="003C143F"/>
    <w:rsid w:val="003C29B9"/>
    <w:rsid w:val="003C2C95"/>
    <w:rsid w:val="003C3210"/>
    <w:rsid w:val="003C32C7"/>
    <w:rsid w:val="003C3CAA"/>
    <w:rsid w:val="003C45D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2C06"/>
    <w:rsid w:val="00462C57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2E48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892"/>
    <w:rsid w:val="004A1DA6"/>
    <w:rsid w:val="004A4603"/>
    <w:rsid w:val="004A592F"/>
    <w:rsid w:val="004A6D9E"/>
    <w:rsid w:val="004A7A4B"/>
    <w:rsid w:val="004B4495"/>
    <w:rsid w:val="004B44A8"/>
    <w:rsid w:val="004B68C2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258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1AF7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3B6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42F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51A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0E6"/>
    <w:rsid w:val="006569C0"/>
    <w:rsid w:val="00656D38"/>
    <w:rsid w:val="006579D2"/>
    <w:rsid w:val="00661859"/>
    <w:rsid w:val="00661E9C"/>
    <w:rsid w:val="00662984"/>
    <w:rsid w:val="00662C83"/>
    <w:rsid w:val="0066688B"/>
    <w:rsid w:val="00670C22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3D2E"/>
    <w:rsid w:val="006A718A"/>
    <w:rsid w:val="006A7ACD"/>
    <w:rsid w:val="006B016C"/>
    <w:rsid w:val="006B018C"/>
    <w:rsid w:val="006B169F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0268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4D98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7E5"/>
    <w:rsid w:val="007C3876"/>
    <w:rsid w:val="007C3AD7"/>
    <w:rsid w:val="007C3C23"/>
    <w:rsid w:val="007C6D02"/>
    <w:rsid w:val="007C742C"/>
    <w:rsid w:val="007C754A"/>
    <w:rsid w:val="007C77DB"/>
    <w:rsid w:val="007D07C3"/>
    <w:rsid w:val="007D17FD"/>
    <w:rsid w:val="007D1C06"/>
    <w:rsid w:val="007D30C1"/>
    <w:rsid w:val="007D35ED"/>
    <w:rsid w:val="007D5636"/>
    <w:rsid w:val="007D565B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1406"/>
    <w:rsid w:val="007F1D08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B51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130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0D1"/>
    <w:rsid w:val="008D146A"/>
    <w:rsid w:val="008D14F6"/>
    <w:rsid w:val="008D1E87"/>
    <w:rsid w:val="008D3773"/>
    <w:rsid w:val="008D42A1"/>
    <w:rsid w:val="008D4381"/>
    <w:rsid w:val="008D47FD"/>
    <w:rsid w:val="008D6180"/>
    <w:rsid w:val="008E0007"/>
    <w:rsid w:val="008E120A"/>
    <w:rsid w:val="008E13B8"/>
    <w:rsid w:val="008E1574"/>
    <w:rsid w:val="008E1EE3"/>
    <w:rsid w:val="008E2B2A"/>
    <w:rsid w:val="008E4239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3BA8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4AAC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863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245"/>
    <w:rsid w:val="00B02D4C"/>
    <w:rsid w:val="00B0542D"/>
    <w:rsid w:val="00B066A7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72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59A5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48A9"/>
    <w:rsid w:val="00BE6672"/>
    <w:rsid w:val="00BE7C17"/>
    <w:rsid w:val="00BF02BC"/>
    <w:rsid w:val="00BF090F"/>
    <w:rsid w:val="00BF1607"/>
    <w:rsid w:val="00BF33C0"/>
    <w:rsid w:val="00BF39FA"/>
    <w:rsid w:val="00BF6A4E"/>
    <w:rsid w:val="00BF7B36"/>
    <w:rsid w:val="00BF7C83"/>
    <w:rsid w:val="00C03167"/>
    <w:rsid w:val="00C0431D"/>
    <w:rsid w:val="00C04A8F"/>
    <w:rsid w:val="00C05D19"/>
    <w:rsid w:val="00C07E43"/>
    <w:rsid w:val="00C11740"/>
    <w:rsid w:val="00C12439"/>
    <w:rsid w:val="00C1264F"/>
    <w:rsid w:val="00C12875"/>
    <w:rsid w:val="00C12951"/>
    <w:rsid w:val="00C13496"/>
    <w:rsid w:val="00C13A89"/>
    <w:rsid w:val="00C15436"/>
    <w:rsid w:val="00C15AFB"/>
    <w:rsid w:val="00C16B3D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30A0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D4"/>
    <w:rsid w:val="00CC153B"/>
    <w:rsid w:val="00CC176D"/>
    <w:rsid w:val="00CC2448"/>
    <w:rsid w:val="00CC3292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221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C49"/>
    <w:rsid w:val="00D54AC4"/>
    <w:rsid w:val="00D55541"/>
    <w:rsid w:val="00D56430"/>
    <w:rsid w:val="00D569B1"/>
    <w:rsid w:val="00D575F9"/>
    <w:rsid w:val="00D60C5A"/>
    <w:rsid w:val="00D613C5"/>
    <w:rsid w:val="00D61CD7"/>
    <w:rsid w:val="00D627A9"/>
    <w:rsid w:val="00D62A87"/>
    <w:rsid w:val="00D62B50"/>
    <w:rsid w:val="00D64652"/>
    <w:rsid w:val="00D71CDE"/>
    <w:rsid w:val="00D71FF5"/>
    <w:rsid w:val="00D73359"/>
    <w:rsid w:val="00D73852"/>
    <w:rsid w:val="00D74721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A32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732A"/>
    <w:rsid w:val="00E12E7C"/>
    <w:rsid w:val="00E147D1"/>
    <w:rsid w:val="00E15E80"/>
    <w:rsid w:val="00E16CAA"/>
    <w:rsid w:val="00E176F0"/>
    <w:rsid w:val="00E213BA"/>
    <w:rsid w:val="00E25B68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8730C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5DA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0B6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3B65"/>
    <w:rsid w:val="00EF4290"/>
    <w:rsid w:val="00EF4985"/>
    <w:rsid w:val="00EF58D2"/>
    <w:rsid w:val="00EF69C5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04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5C46"/>
    <w:rsid w:val="00F66F9C"/>
    <w:rsid w:val="00F677A1"/>
    <w:rsid w:val="00F70471"/>
    <w:rsid w:val="00F70F2A"/>
    <w:rsid w:val="00F72210"/>
    <w:rsid w:val="00F73396"/>
    <w:rsid w:val="00F73569"/>
    <w:rsid w:val="00F73D32"/>
    <w:rsid w:val="00F81F1F"/>
    <w:rsid w:val="00F824D7"/>
    <w:rsid w:val="00F82EB9"/>
    <w:rsid w:val="00F83BFD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azucar.gov.do/transparencia/index.php/base-legal/category/324-resoluciones" TargetMode="External"/><Relationship Id="rId11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21" Type="http://schemas.openxmlformats.org/officeDocument/2006/relationships/hyperlink" Target="https://inazucar.gov.do/transparencia/index.php/base-legal/category/322-leyes" TargetMode="External"/><Relationship Id="rId42" Type="http://schemas.openxmlformats.org/officeDocument/2006/relationships/hyperlink" Target="https://inazucar.gov.do/transparencia/index.php/marco-legal-de-transparencia/leyes" TargetMode="External"/><Relationship Id="rId47" Type="http://schemas.openxmlformats.org/officeDocument/2006/relationships/hyperlink" Target="https://inazucar.gov.do/transparencia/index.php/marco-legal-de-transparencia/decretos" TargetMode="External"/><Relationship Id="rId63" Type="http://schemas.openxmlformats.org/officeDocument/2006/relationships/hyperlink" Target="https://inazucar.gov.do/transparencia/index.php/marco-legal-de-transparencia/resoluciones" TargetMode="External"/><Relationship Id="rId68" Type="http://schemas.openxmlformats.org/officeDocument/2006/relationships/hyperlink" Target="https://inazucar.gov.do/transparencia/index.php/organigrama" TargetMode="External"/><Relationship Id="rId84" Type="http://schemas.openxmlformats.org/officeDocument/2006/relationships/hyperlink" Target="https://inazucar.gov.do/transparencia/index.php/publicaciones-t" TargetMode="External"/><Relationship Id="rId89" Type="http://schemas.openxmlformats.org/officeDocument/2006/relationships/hyperlink" Target="https://inazucar.gov.do/transparencia/index.php/acceso-al-311/estadistica-linea-311" TargetMode="External"/><Relationship Id="rId112" Type="http://schemas.openxmlformats.org/officeDocument/2006/relationships/hyperlink" Target="https://inazucar.gov.do/transparencia/index.php/compras-y-contrataciones-publicas/emergencia-nacional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inazucar.gov.do/transparencia/index.php/base-legal/category/323-decretos" TargetMode="External"/><Relationship Id="rId107" Type="http://schemas.openxmlformats.org/officeDocument/2006/relationships/hyperlink" Target="https://inazucar.gov.do/transparencia/index.php/compras-y-contrataciones-publicas/comparaciones-de-precios/category/434-procesos-2022" TargetMode="External"/><Relationship Id="rId11" Type="http://schemas.openxmlformats.org/officeDocument/2006/relationships/hyperlink" Target="https://inazucar.gov.do/transparencia/index.php/base-legal/category/323-decretos" TargetMode="External"/><Relationship Id="rId32" Type="http://schemas.openxmlformats.org/officeDocument/2006/relationships/hyperlink" Target="https://inazucar.gov.do/transparencia/index.php/marco-legal-de-transparencia/leyes" TargetMode="External"/><Relationship Id="rId37" Type="http://schemas.openxmlformats.org/officeDocument/2006/relationships/hyperlink" Target="https://inazucar.gov.do/transparencia/index.php/marco-legal-de-transparencia/leyes" TargetMode="External"/><Relationship Id="rId53" Type="http://schemas.openxmlformats.org/officeDocument/2006/relationships/hyperlink" Target="https://inazucar.gov.do/transparencia/index.php/marco-legal-de-transparencia/decretos" TargetMode="External"/><Relationship Id="rId58" Type="http://schemas.openxmlformats.org/officeDocument/2006/relationships/hyperlink" Target="https://inazucar.gov.do/transparencia/index.php/marco-legal-de-transparencia/decretos" TargetMode="External"/><Relationship Id="rId74" Type="http://schemas.openxmlformats.org/officeDocument/2006/relationships/hyperlink" Target="https://inazucar.gov.do/transparencia/index.php/oai/contactos-del-rai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inazucar.gov.do/transparencia/index.php/compras-y-contrataciones-publicas/licitaciones-publicas/category/514-licitaciones-2022" TargetMode="External"/><Relationship Id="rId123" Type="http://schemas.openxmlformats.org/officeDocument/2006/relationships/hyperlink" Target="http://digeig.gob.do/web/es/transparencia/finanzas/informes-de-auditorias/" TargetMode="External"/><Relationship Id="rId128" Type="http://schemas.openxmlformats.org/officeDocument/2006/relationships/hyperlink" Target="https://inazucar.gov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azucar.gov.do/transparencia/index.php/declaracion-jurada" TargetMode="External"/><Relationship Id="rId95" Type="http://schemas.openxmlformats.org/officeDocument/2006/relationships/hyperlink" Target="https://inazucar.gov.do/transparencia/index.php/recursos-humanos/nomina/category/424-nomina-2022" TargetMode="External"/><Relationship Id="rId14" Type="http://schemas.openxmlformats.org/officeDocument/2006/relationships/hyperlink" Target="https://inazucar.gov.do/transparencia/index.php/base-legal/category/323-decretos" TargetMode="External"/><Relationship Id="rId22" Type="http://schemas.openxmlformats.org/officeDocument/2006/relationships/hyperlink" Target="https://inazucar.gov.do/transparencia/index.php/base-legal/category/322-leyes" TargetMode="External"/><Relationship Id="rId27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s://inazucar.gov.do/transparencia/index.php/marco-legal-de-transparencia/leyes" TargetMode="External"/><Relationship Id="rId35" Type="http://schemas.openxmlformats.org/officeDocument/2006/relationships/hyperlink" Target="https://inazucar.gov.do/transparencia/index.php/marco-legal-de-transparencia/leyes" TargetMode="External"/><Relationship Id="rId43" Type="http://schemas.openxmlformats.org/officeDocument/2006/relationships/hyperlink" Target="https://inazucar.gov.do/transparencia/index.php/marco-legal-de-transparencia/leyes" TargetMode="External"/><Relationship Id="rId48" Type="http://schemas.openxmlformats.org/officeDocument/2006/relationships/hyperlink" Target="https://inazucar.gov.do/transparencia/index.php/marco-legal-de-transparencia/decretos" TargetMode="External"/><Relationship Id="rId56" Type="http://schemas.openxmlformats.org/officeDocument/2006/relationships/hyperlink" Target="https://inazucar.gov.do/transparencia/index.php/marco-legal-de-transparencia/decretos" TargetMode="External"/><Relationship Id="rId64" Type="http://schemas.openxmlformats.org/officeDocument/2006/relationships/hyperlink" Target="https://inazucar.gov.do/transparencia/index.php/marco-legal-de-transparencia/resoluciones" TargetMode="External"/><Relationship Id="rId69" Type="http://schemas.openxmlformats.org/officeDocument/2006/relationships/hyperlink" Target="https://inazucar.gov.do/transparencia/index.php/oai/derechos-de-los-ciudadanos" TargetMode="External"/><Relationship Id="rId77" Type="http://schemas.openxmlformats.org/officeDocument/2006/relationships/hyperlink" Target="https://inazucar.gov.do/transparencia/index.php/oai/indice-de-transparencia-estandarizado" TargetMode="External"/><Relationship Id="rId100" Type="http://schemas.openxmlformats.org/officeDocument/2006/relationships/hyperlink" Target="https://www.dgcp.gob.do/servicios/registro-de-proveedores/" TargetMode="External"/><Relationship Id="rId105" Type="http://schemas.openxmlformats.org/officeDocument/2006/relationships/hyperlink" Target="http://digeig.gob.do/web/es/transparencia/compras-y-contrataciones-1/sorteos-de-obras/" TargetMode="External"/><Relationship Id="rId113" Type="http://schemas.openxmlformats.org/officeDocument/2006/relationships/hyperlink" Target="https://inazucar.gov.do/transparencia/index.php/compras-y-contrataciones-publicas/casos-de-urgencia" TargetMode="External"/><Relationship Id="rId118" Type="http://schemas.openxmlformats.org/officeDocument/2006/relationships/hyperlink" Target="https://inazucar.gov.do/transparencia/index.php/proyectos-y-programas/category/529-2022" TargetMode="External"/><Relationship Id="rId126" Type="http://schemas.openxmlformats.org/officeDocument/2006/relationships/hyperlink" Target="http://digeig.gob.do/web/es/transparencia/finanzas/relacion-de-inventario-en-almacen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inazucar.gov.do/" TargetMode="External"/><Relationship Id="rId51" Type="http://schemas.openxmlformats.org/officeDocument/2006/relationships/hyperlink" Target="https://inazucar.gov.do/transparencia/index.php/marco-legal-de-transparencia/decretos" TargetMode="External"/><Relationship Id="rId72" Type="http://schemas.openxmlformats.org/officeDocument/2006/relationships/hyperlink" Target="https://inazucar.gov.do/transparencia/index.php/oai/manual-de-procedimientos-de-la-oai" TargetMode="External"/><Relationship Id="rId80" Type="http://schemas.openxmlformats.org/officeDocument/2006/relationships/hyperlink" Target="https://inazucar.gov.do/transparencia/index.php/plan-estrategico/planeacion-estrategica" TargetMode="External"/><Relationship Id="rId85" Type="http://schemas.openxmlformats.org/officeDocument/2006/relationships/hyperlink" Target="https://inazucar.gov.do/transparencia/index.php/publicaciones-t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beneficiarios-de-programas-asistenciales/" TargetMode="External"/><Relationship Id="rId121" Type="http://schemas.openxmlformats.org/officeDocument/2006/relationships/hyperlink" Target="https://inazucar.gov.do/transparencia/index.php/finanzas/ingresos-y-egresos/category/510-20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azucar.gov.do/transparencia/index.php/base-legal/category/323-decretos" TargetMode="External"/><Relationship Id="rId17" Type="http://schemas.openxmlformats.org/officeDocument/2006/relationships/hyperlink" Target="https://inazucar.gov.do/transparencia/index.php/base-legal/category/323-decretos" TargetMode="External"/><Relationship Id="rId25" Type="http://schemas.openxmlformats.org/officeDocument/2006/relationships/hyperlink" Target="https://inazucar.gov.do/transparencia/index.php/base-legal/category/408-acuerdos-interinstitucionales" TargetMode="External"/><Relationship Id="rId33" Type="http://schemas.openxmlformats.org/officeDocument/2006/relationships/hyperlink" Target="https://inazucar.gov.do/transparencia/index.php/marco-legal-de-transparencia/leyes" TargetMode="External"/><Relationship Id="rId38" Type="http://schemas.openxmlformats.org/officeDocument/2006/relationships/hyperlink" Target="https://inazucar.gov.do/transparencia/index.php/marco-legal-de-transparencia/leyes" TargetMode="External"/><Relationship Id="rId46" Type="http://schemas.openxmlformats.org/officeDocument/2006/relationships/hyperlink" Target="https://inazucar.gov.do/transparencia/index.php/marco-legal-de-transparencia/decretos" TargetMode="External"/><Relationship Id="rId59" Type="http://schemas.openxmlformats.org/officeDocument/2006/relationships/hyperlink" Target="https://inazucar.gov.do/transparencia/index.php/marco-legal-de-transparencia/decretos" TargetMode="External"/><Relationship Id="rId67" Type="http://schemas.openxmlformats.org/officeDocument/2006/relationships/hyperlink" Target="https://inazucar.gov.do/transparencia/index.php/organigrama" TargetMode="External"/><Relationship Id="rId103" Type="http://schemas.openxmlformats.org/officeDocument/2006/relationships/hyperlink" Target="http://digeig.gob.do/web/es/transparencia/compras-y-contrataciones-1/licitaciones-restringidas/" TargetMode="External"/><Relationship Id="rId108" Type="http://schemas.openxmlformats.org/officeDocument/2006/relationships/hyperlink" Target="https://inazucar.gov.do/transparencia/index.php/compras-y-contrataciones-publicas/subasta-inversa" TargetMode="External"/><Relationship Id="rId116" Type="http://schemas.openxmlformats.org/officeDocument/2006/relationships/hyperlink" Target="https://inazucar.gov.do/transparencia/index.php/compras-y-contrataciones-publicas/otros-casos-de-excepcion" TargetMode="External"/><Relationship Id="rId124" Type="http://schemas.openxmlformats.org/officeDocument/2006/relationships/hyperlink" Target="https://inazucar.gov.do/transparencia/index.php/finanzas/informes-de-auditorias" TargetMode="External"/><Relationship Id="rId129" Type="http://schemas.openxmlformats.org/officeDocument/2006/relationships/hyperlink" Target="https://inazucar.gov.do/transparencia/index.php/concursos-publicos-map/procesos-de-consultas-abiertas" TargetMode="External"/><Relationship Id="rId20" Type="http://schemas.openxmlformats.org/officeDocument/2006/relationships/hyperlink" Target="https://inazucar.gov.do/transparencia/index.php/base-legal/category/323-decretos" TargetMode="External"/><Relationship Id="rId41" Type="http://schemas.openxmlformats.org/officeDocument/2006/relationships/hyperlink" Target="https://inazucar.gov.do/transparencia/index.php/marco-legal-de-transparencia/leyes" TargetMode="External"/><Relationship Id="rId54" Type="http://schemas.openxmlformats.org/officeDocument/2006/relationships/hyperlink" Target="https://inazucar.gov.do/transparencia/index.php/marco-legal-de-transparencia/decretos" TargetMode="External"/><Relationship Id="rId62" Type="http://schemas.openxmlformats.org/officeDocument/2006/relationships/hyperlink" Target="https://inazucar.gov.do/transparencia/index.php/marco-legal-de-transparencia/resoluciones" TargetMode="External"/><Relationship Id="rId70" Type="http://schemas.openxmlformats.org/officeDocument/2006/relationships/hyperlink" Target="https://inazucar.gov.do/transparencia/index.php/oai/estructura-organizacional-de-la-oai" TargetMode="External"/><Relationship Id="rId75" Type="http://schemas.openxmlformats.org/officeDocument/2006/relationships/hyperlink" Target="https://inazucar.gov.do/transparencia/index.php/oai/contactos-del-rai" TargetMode="External"/><Relationship Id="rId83" Type="http://schemas.openxmlformats.org/officeDocument/2006/relationships/hyperlink" Target="https://inazucar.gov.do/transparencia/index.php/plan-estrategico/memorias-institucionales" TargetMode="External"/><Relationship Id="rId88" Type="http://schemas.openxmlformats.org/officeDocument/2006/relationships/hyperlink" Target="https://311.gob.do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inazucar.gov.do/transparencia/index.php/recursos-humanos/jubilaciones-pensiones-y-retiros" TargetMode="External"/><Relationship Id="rId111" Type="http://schemas.openxmlformats.org/officeDocument/2006/relationships/hyperlink" Target="https://inazucar.gov.do/transparencia/index.php/compras-y-contrataciones-publicas/micro-pequenas-y-medianas-empresas/category/521-2022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azucar.gov.do/transparencia/index.php/base-legal/category/323-decretos" TargetMode="External"/><Relationship Id="rId23" Type="http://schemas.openxmlformats.org/officeDocument/2006/relationships/hyperlink" Target="https://inazucar.gov.do/transparencia/index.php/base-legal/category/322-leyes" TargetMode="External"/><Relationship Id="rId28" Type="http://schemas.openxmlformats.org/officeDocument/2006/relationships/hyperlink" Target="https://inazucar.gov.do/transparencia/index.php/marco-legal-de-transparencia/leyes" TargetMode="External"/><Relationship Id="rId36" Type="http://schemas.openxmlformats.org/officeDocument/2006/relationships/hyperlink" Target="https://inazucar.gov.do/transparencia/index.php/marco-legal-de-transparencia/leyes" TargetMode="External"/><Relationship Id="rId49" Type="http://schemas.openxmlformats.org/officeDocument/2006/relationships/hyperlink" Target="https://inazucar.gov.do/transparencia/index.php/marco-legal-de-transparencia/decretos" TargetMode="External"/><Relationship Id="rId57" Type="http://schemas.openxmlformats.org/officeDocument/2006/relationships/hyperlink" Target="https://inazucar.gov.do/transparencia/index.php/marco-legal-de-transparencia/decretos" TargetMode="External"/><Relationship Id="rId106" Type="http://schemas.openxmlformats.org/officeDocument/2006/relationships/hyperlink" Target="https://inazucar.gov.do/transparencia/index.php/compras-y-contrataciones-publicas/sorteo-de-obras" TargetMode="External"/><Relationship Id="rId114" Type="http://schemas.openxmlformats.org/officeDocument/2006/relationships/hyperlink" Target="https://inazucar.gov.do/transparencia/index.php/compras-y-contrataciones-publicas/estado-de-cuentas-de-suplidores" TargetMode="External"/><Relationship Id="rId119" Type="http://schemas.openxmlformats.org/officeDocument/2006/relationships/hyperlink" Target="https://inazucar.gov.do/transparencia/index.php/finanzas/estados-financieros" TargetMode="External"/><Relationship Id="rId127" Type="http://schemas.openxmlformats.org/officeDocument/2006/relationships/hyperlink" Target="https://inazucar.gov.do/transparencia/index.php/finanzas/inventario-en-almacen" TargetMode="External"/><Relationship Id="rId10" Type="http://schemas.openxmlformats.org/officeDocument/2006/relationships/hyperlink" Target="https://inazucar.gov.do/transparencia/index.php/base-legal/category/321-constitucion-de-la-republica-dominicana" TargetMode="External"/><Relationship Id="rId31" Type="http://schemas.openxmlformats.org/officeDocument/2006/relationships/hyperlink" Target="https://inazucar.gov.do/transparencia/index.php/marco-legal-de-transparencia/leyes" TargetMode="External"/><Relationship Id="rId44" Type="http://schemas.openxmlformats.org/officeDocument/2006/relationships/hyperlink" Target="https://inazucar.gov.do/transparencia/index.php/marco-legal-de-transparencia/decretos" TargetMode="External"/><Relationship Id="rId52" Type="http://schemas.openxmlformats.org/officeDocument/2006/relationships/hyperlink" Target="https://inazucar.gov.do/transparencia/index.php/marco-legal-de-transparencia/decretos" TargetMode="External"/><Relationship Id="rId60" Type="http://schemas.openxmlformats.org/officeDocument/2006/relationships/hyperlink" Target="https://inazucar.gov.do/transparencia/index.php/marco-legal-de-transparencia/decretos" TargetMode="External"/><Relationship Id="rId65" Type="http://schemas.openxmlformats.org/officeDocument/2006/relationships/hyperlink" Target="https://inazucar.gov.do/transparencia/index.php/marco-legal-de-transparencia/resoluciones" TargetMode="External"/><Relationship Id="rId73" Type="http://schemas.openxmlformats.org/officeDocument/2006/relationships/hyperlink" Target="https://inazucar.gov.do/transparencia/index.php/oai/estadisticas-y-balances-de-la-gestion-oai" TargetMode="External"/><Relationship Id="rId78" Type="http://schemas.openxmlformats.org/officeDocument/2006/relationships/hyperlink" Target="https://digeig.gob.do/transparencia/index.php/oai/indice-de-transparencia-estandarizado/category/484-reporte-it-2021" TargetMode="External"/><Relationship Id="rId81" Type="http://schemas.openxmlformats.org/officeDocument/2006/relationships/hyperlink" Target="https://inazucar.gov.do/transparencia/index.php/plan-estrategico/planeacion-estrategica" TargetMode="External"/><Relationship Id="rId86" Type="http://schemas.openxmlformats.org/officeDocument/2006/relationships/hyperlink" Target="https://inazucar.gov.do/index.php/servicios/item/245-importacion-de-azucar-y-sus-derivados" TargetMode="External"/><Relationship Id="rId94" Type="http://schemas.openxmlformats.org/officeDocument/2006/relationships/hyperlink" Target="https://inazucar.gov.do/transparencia/index.php/presupuesto/category/428-ejecucion-del-presupuesto-ano-2022" TargetMode="External"/><Relationship Id="rId99" Type="http://schemas.openxmlformats.org/officeDocument/2006/relationships/hyperlink" Target="https://inazucar.gov.do/transparencia/index.php/programas-asistenciales" TargetMode="External"/><Relationship Id="rId101" Type="http://schemas.openxmlformats.org/officeDocument/2006/relationships/hyperlink" Target="https://inazucar.gov.do/transparencia/index.php/compras-y-contrataciones-publicas/plan-anual-de-compras-y-contrataciones/category/441-plan-anual-de-compras-2022" TargetMode="External"/><Relationship Id="rId122" Type="http://schemas.openxmlformats.org/officeDocument/2006/relationships/hyperlink" Target="https://inazucar.gov.do/transparencia/index.php/finanzas/ingresos-y-egresos/category/510-2022" TargetMode="External"/><Relationship Id="rId130" Type="http://schemas.openxmlformats.org/officeDocument/2006/relationships/hyperlink" Target="https://inazucar.gov.do/transparencia/index.php/concursos-publicos-map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azucar.gov.do/transparencia/" TargetMode="External"/><Relationship Id="rId13" Type="http://schemas.openxmlformats.org/officeDocument/2006/relationships/hyperlink" Target="https://inazucar.gov.do/transparencia/index.php/base-legal/category/323-decretos" TargetMode="External"/><Relationship Id="rId18" Type="http://schemas.openxmlformats.org/officeDocument/2006/relationships/hyperlink" Target="https://inazucar.gov.do/transparencia/index.php/base-legal/category/323-decretos" TargetMode="External"/><Relationship Id="rId39" Type="http://schemas.openxmlformats.org/officeDocument/2006/relationships/hyperlink" Target="https://inazucar.gov.do/transparencia/index.php/marco-legal-de-transparencia/leyes" TargetMode="External"/><Relationship Id="rId109" Type="http://schemas.openxmlformats.org/officeDocument/2006/relationships/hyperlink" Target="https://inazucar.gov.do/transparencia/index.php/compras-y-contrataciones-publicas/compras-menores/category/513-compras-menores-2022" TargetMode="External"/><Relationship Id="rId34" Type="http://schemas.openxmlformats.org/officeDocument/2006/relationships/hyperlink" Target="https://inazucar.gov.do/transparencia/index.php/marco-legal-de-transparencia/leyes" TargetMode="External"/><Relationship Id="rId50" Type="http://schemas.openxmlformats.org/officeDocument/2006/relationships/hyperlink" Target="https://inazucar.gov.do/transparencia/index.php/marco-legal-de-transparencia/decretos" TargetMode="External"/><Relationship Id="rId55" Type="http://schemas.openxmlformats.org/officeDocument/2006/relationships/hyperlink" Target="https://inazucar.gov.do/transparencia/index.php/marco-legal-de-transparencia/decretos" TargetMode="External"/><Relationship Id="rId76" Type="http://schemas.openxmlformats.org/officeDocument/2006/relationships/hyperlink" Target="https://www.saip.gob.do/apps/sip/?step=one" TargetMode="External"/><Relationship Id="rId97" Type="http://schemas.openxmlformats.org/officeDocument/2006/relationships/hyperlink" Target="https://map.gob.do/Concursa/" TargetMode="External"/><Relationship Id="rId104" Type="http://schemas.openxmlformats.org/officeDocument/2006/relationships/hyperlink" Target="https://inazucar.gov.do/transparencia/index.php/compras-y-contrataciones-publicas/licitaciones-restringidas" TargetMode="External"/><Relationship Id="rId120" Type="http://schemas.openxmlformats.org/officeDocument/2006/relationships/hyperlink" Target="https://inazucar.gov.do/transparencia/index.php/finanzas/informes-financieros" TargetMode="External"/><Relationship Id="rId125" Type="http://schemas.openxmlformats.org/officeDocument/2006/relationships/hyperlink" Target="https://inazucar.gov.do/transparencia/index.php/finanzas/activos-fijos/category/504-activos-fijos-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azucar.gov.do/transparencia/index.php/oai/estructura-organizacional-de-la-oai" TargetMode="External"/><Relationship Id="rId92" Type="http://schemas.openxmlformats.org/officeDocument/2006/relationships/hyperlink" Target="https://inazucar.gov.do/transparencia/index.php/presupuesto/category/427-presupuest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azucar.gov.do/transparencia/index.php/marco-legal-de-transparencia/leyes" TargetMode="External"/><Relationship Id="rId24" Type="http://schemas.openxmlformats.org/officeDocument/2006/relationships/hyperlink" Target="https://inazucar.gov.do/transparencia/index.php/base-legal/category/322-leyes" TargetMode="External"/><Relationship Id="rId40" Type="http://schemas.openxmlformats.org/officeDocument/2006/relationships/hyperlink" Target="https://inazucar.gov.do/transparencia/index.php/marco-legal-de-transparencia/leyes" TargetMode="External"/><Relationship Id="rId45" Type="http://schemas.openxmlformats.org/officeDocument/2006/relationships/hyperlink" Target="https://inazucar.gov.do/transparencia/index.php/marco-legal-de-transparencia/decretos" TargetMode="External"/><Relationship Id="rId66" Type="http://schemas.openxmlformats.org/officeDocument/2006/relationships/hyperlink" Target="https://inazucar.gov.do/transparencia/index.php/marco-legal-de-transparencia/resoluciones" TargetMode="External"/><Relationship Id="rId87" Type="http://schemas.openxmlformats.org/officeDocument/2006/relationships/hyperlink" Target="https://inazucar.gov.do/index.php/servicios/item/246-exportacion-de-azucar-y-sus-derivados" TargetMode="External"/><Relationship Id="rId110" Type="http://schemas.openxmlformats.org/officeDocument/2006/relationships/hyperlink" Target="https://inazucar.gov.do/transparencia/index.php/compras-y-contrataciones-publicas/relacion-de-compras-por-debajo-del-umbral/category/431-procesos-2022" TargetMode="External"/><Relationship Id="rId115" Type="http://schemas.openxmlformats.org/officeDocument/2006/relationships/hyperlink" Target="https://inazucar.gov.do/transparencia/index.php/compras-y-contrataciones-publicas/estado-de-cuentas-de-suplidore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inazucar.gov.do/transparencia/index.php/marco-legal-de-transparencia/decretos" TargetMode="External"/><Relationship Id="rId82" Type="http://schemas.openxmlformats.org/officeDocument/2006/relationships/hyperlink" Target="http://digeig.gob.do/web/es/transparencia/plan-estrategico-de-la-institucion/informes-de-logros-y-o-seguimiento-del-plan-estrategico/" TargetMode="External"/><Relationship Id="rId19" Type="http://schemas.openxmlformats.org/officeDocument/2006/relationships/hyperlink" Target="https://inazucar.gov.do/transparencia/index.php/base-legal/category/323-decre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D03C-4EAA-4838-AF6D-0B20095C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5637</Words>
  <Characters>31004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Asist Recursos H</cp:lastModifiedBy>
  <cp:revision>2</cp:revision>
  <cp:lastPrinted>2022-04-06T15:12:00Z</cp:lastPrinted>
  <dcterms:created xsi:type="dcterms:W3CDTF">2023-03-07T15:52:00Z</dcterms:created>
  <dcterms:modified xsi:type="dcterms:W3CDTF">2023-03-07T15:52:00Z</dcterms:modified>
</cp:coreProperties>
</file>